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26.01.2012 N 13</w:t>
              <w:br/>
              <w:t xml:space="preserve">(ред. от 28.09.2018)</w:t>
              <w:br/>
              <w:t xml:space="preserve">"Об учреждении стипендий имени Ю.Д. Маслюкова для студентов образовательных организаций, осуществляющих образовательную деятельность по образовательным программам высшего образования"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января 2012 г. N 13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УЧРЕЖДЕНИИ СТИПЕНДИЙ</w:t>
      </w:r>
    </w:p>
    <w:p>
      <w:pPr>
        <w:pStyle w:val="2"/>
        <w:jc w:val="center"/>
      </w:pPr>
      <w:r>
        <w:rPr>
          <w:sz w:val="20"/>
        </w:rPr>
        <w:t xml:space="preserve">ИМЕНИ Ю.Д. МАСЛЮКОВА ДЛЯ СТУДЕНТОВ ОБРАЗОВАТЕЛЬНЫХ</w:t>
      </w:r>
    </w:p>
    <w:p>
      <w:pPr>
        <w:pStyle w:val="2"/>
        <w:jc w:val="center"/>
      </w:pPr>
      <w:r>
        <w:rPr>
          <w:sz w:val="20"/>
        </w:rPr>
        <w:t xml:space="preserve">ОРГАНИЗАЦИЙ, ОСУЩЕСТВЛЯЮЩИХ ОБРАЗОВАТЕЛЬНУЮ ДЕЯТЕЛЬНОСТЬ</w:t>
      </w:r>
    </w:p>
    <w:p>
      <w:pPr>
        <w:pStyle w:val="2"/>
        <w:jc w:val="center"/>
      </w:pPr>
      <w:r>
        <w:rPr>
          <w:sz w:val="20"/>
        </w:rPr>
        <w:t xml:space="preserve">ПО ОБРАЗОВАТЕЛЬНЫМ ПРОГРАММАМ ВЫСШЕГО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15.10.2014 </w:t>
            </w:r>
            <w:hyperlink w:history="0" r:id="rId7" w:tooltip="Постановление Правительства РФ от 15.10.2014 N 1054 &quot;О внесении изменений в некоторые акты Правительства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1054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28.09.2018 </w:t>
            </w:r>
            <w:hyperlink w:history="0" r:id="rId8" w:tooltip="Постановление Правительства РФ от 28.09.2018 N 1152 &quot;О внесении изменений в некоторые акты Правительства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1152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9" w:tooltip="Указ Президента РФ от 28.03.2011 N 353 &quot;Об увековечении памяти Ю.Д. Маслюкова&quot; ------------ Недействующая редакция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28 марта 2011 г. N 353 "Об увековечении памяти Ю.Д. Маслюкова" Правительство Российской Федерации постановляет:</w:t>
      </w:r>
    </w:p>
    <w:bookmarkStart w:id="15" w:name="P15"/>
    <w:bookmarkEnd w:id="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Учредить для студентов, обучающихся по очной форме в организациях, осуществляющих образовательную деятельность по имеющим государственную аккредитацию образовательным программам высшего образования, обеспечивающим подготовку кадров для организаций оборонно-промышленного комплекса, 5 стипендий имени Ю.Д. Маслюкова в размере 1500 рублей в месяц каждая, назначаемых ежегодно, с 1 сентября 2012 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Правительства РФ от 15.10.2014 N 1054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15.10.2014 N 1054)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назначении стипендий имени Ю.Д. Маслюкова.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РФ от 15.10.2014 N 1054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15.10.2014 N 1054)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Финансовое обеспечение выплаты стипендий, учрежденных в соответствии с </w:t>
      </w:r>
      <w:hyperlink w:history="0" w:anchor="P15" w:tooltip="1. Учредить для студентов, обучающихся по очной форме в организациях, осуществляющих образовательную деятельность по имеющим государственную аккредитацию образовательным программам высшего образования, обеспечивающим подготовку кадров для организаций оборонно-промышленного комплекса, 5 стипендий имени Ю.Д. Маслюкова в размере 1500 рублей в месяц каждая, назначаемых ежегодно, с 1 сентября 2012 г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Постановления, осуществляется в пределах бюджетных ассигнований, предусматриваемых Министерству науки и высшего образования Российской Федерации, федеральным органам исполнительной власти и другим главным распорядителям средств федерального бюджета в федеральном бюджете на соответствующий финансовый год и плановый период на образование.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РФ от 28.09.2018 N 1152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28.09.2018 N 1152)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Выплата стипендий студентам, обучающимся в организациях, осуществляющих образовательную деятельность, находящихся в ведении органов государственной власти субъектов Российской Федерации, и муниципальных организациях, осуществляющих образовательную деятельность, осуществляется путем предоставления иных межбюджетных трансфертов из федерального бюджета бюджетам субъектов Российской Федерации на выплату стипендии в пределах бюджетных ассигнований, предусматриваемых Министерству науки и высшего образования Российской Федерации на указанные цели.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15.10.2014 </w:t>
      </w:r>
      <w:hyperlink w:history="0" r:id="rId13" w:tooltip="Постановление Правительства РФ от 15.10.2014 N 1054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1054</w:t>
        </w:r>
      </w:hyperlink>
      <w:r>
        <w:rPr>
          <w:sz w:val="20"/>
        </w:rPr>
        <w:t xml:space="preserve">, от 28.09.2018 </w:t>
      </w:r>
      <w:hyperlink w:history="0" r:id="rId14" w:tooltip="Постановление Правительства РФ от 28.09.2018 N 1152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1152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Выплата стипендий студентам частных организаций, осуществляющих образовательную деятельность, осуществляется за счет субсидий, предоставляемых из федерального бюджета указанным организациям в пределах бюджетных ассигнований, предусматриваемых Министерству науки и высшего образования Российской Федерации на указанные цели.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15.10.2014 </w:t>
      </w:r>
      <w:hyperlink w:history="0" r:id="rId15" w:tooltip="Постановление Правительства РФ от 15.10.2014 N 1054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1054</w:t>
        </w:r>
      </w:hyperlink>
      <w:r>
        <w:rPr>
          <w:sz w:val="20"/>
        </w:rPr>
        <w:t xml:space="preserve">, от 28.09.2018 </w:t>
      </w:r>
      <w:hyperlink w:history="0" r:id="rId16" w:tooltip="Постановление Правительства РФ от 28.09.2018 N 1152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1152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января 2012 г. N 13</w:t>
      </w:r>
    </w:p>
    <w:p>
      <w:pPr>
        <w:pStyle w:val="0"/>
        <w:jc w:val="right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НАЗНАЧЕНИИ СТИПЕНДИЙ ИМЕНИ Ю.Д. МАСЛЮКОВА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15.10.2014 </w:t>
            </w:r>
            <w:hyperlink w:history="0" r:id="rId17" w:tooltip="Постановление Правительства РФ от 15.10.2014 N 1054 &quot;О внесении изменений в некоторые акты Правительства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1054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28.09.2018 </w:t>
            </w:r>
            <w:hyperlink w:history="0" r:id="rId18" w:tooltip="Постановление Правительства РФ от 28.09.2018 N 1152 &quot;О внесении изменений в некоторые акты Правительства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1152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Стипендии имени Ю.Д. Маслюкова (далее - стипендии) назначаются ежегодно, с 1 сентября, на один учебный год студентам, обучающимся по очной форме в организациях, осуществляющих образовательную деятельность по имеющим государственную аккредитацию образовательным программам высшего образования по специальностям или направлениям подготовки, обеспечивающим подготовку кадров для организаций оборонно-промышленного комплекса (далее - образовательные организации).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РФ от 15.10.2014 N 1054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15.10.2014 N 1054)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Министерство науки и высшего образования Российской Федерации ежегодно проводит открытый конкурс на получение стипендии (далее - конкурс). В объявлении о проведении конкурса указываются состав представляемых сведений о кандидатах на получение стипендии, место, срок и порядок объявления результатов конкурса. Порядок проведения конкурса устанавливается Министерством науки и высшего образования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РФ от 28.09.2018 N 1152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28.09.2018 N 1152)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участию в конкурсе допускаются кандидаты на получение стипендии, удовлетворяющие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обучение по имеющим государственную аккредитацию основным образовательным программам высшего образования, обеспечивающим подготовку кадров для организаций оборонно-промышленного комплекса, по специальностям или направлениям подготовки, относящимся к следующим укрупненным группам специальностей и направлений подготовки: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РФ от 15.10.2014 N 1054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15.10.2014 N 1054)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140000 "Энергетика, энергетическое машиностроение и электротехника";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150000 "Металлургия, машиностроение и материалообработка";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160000 "Авиационная и ракетно-космическая техника";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170000 "Оружие и системы вооружения";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180000 "Морская техника";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190000 "Транспортные средства";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200000 "Приборостроение и оптотехника";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210000 "Электронная техника, радиотехника и связь";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220000 "Автоматика и управление";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по результатам промежуточной аттестации за предыдущий учебный год оценок "хорошо" и "отлично";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активное участие в научно-исследовательской деятельности, осуществляемой образовательной организацией, в течение года, предшествующего назначению стипендии, в частности: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РФ от 15.10.2014 N 1054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15.10.2014 N 1054)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награды (приза) за результаты научно-исследовательской работы, документа, удостоверяющего исключительное право на достигнутый научный (научно-методический, научно-технический, научно-творческий) результат интеллектуальной деятельности (патент, свидетельство), либо гранта на выполнение научно-исследовательской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публикации в научном (учебно-научном, учебно-методическом) международном, всероссийском, ведомственном или региональном издании, издании образовательной организации или иной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РФ от 15.10.2014 N 1054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15.10.2014 N 1054)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иного публичного представления результатов научно-исследовательской работы, в том числе путем выступления с докладом (сообщением) на конференции, семинаре, ином мероприятии (международном, всероссийском, ведомственном, региональном, проводимом образовательной организацией, общественной или иной организацией).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РФ от 15.10.2014 N 1054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15.10.2014 N 1054)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Образовательные организации ежегодно проводят отбор кандидатов на получение стипендии для участия в открытом конкурсе в соответствии с требованиями, установленными </w:t>
      </w:r>
      <w:hyperlink w:history="0" w:anchor="P49" w:tooltip="3. К участию в конкурсе допускаются кандидаты на получение стипендии, удовлетворяющие следующим требованиям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Положения. Отбор кандидатов проводится с участием представителей студентов образовательных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РФ от 15.10.2014 N 1054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15.10.2014 N 1054)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Сведения о кандидатах на получение стипендии утверждаются учеными советами образовательных организаций и ежегодно, до 1 июля, направляются в Министерство науки и высшего образования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15.10.2014 </w:t>
      </w:r>
      <w:hyperlink w:history="0" r:id="rId26" w:tooltip="Постановление Правительства РФ от 15.10.2014 N 1054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1054</w:t>
        </w:r>
      </w:hyperlink>
      <w:r>
        <w:rPr>
          <w:sz w:val="20"/>
        </w:rPr>
        <w:t xml:space="preserve">, от 28.09.2018 </w:t>
      </w:r>
      <w:hyperlink w:history="0" r:id="rId27" w:tooltip="Постановление Правительства РФ от 28.09.2018 N 1152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1152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Отбор кандидатов на получение стипендии осуществляется создаваемой Министерством науки и высшего образования Российской Федерации экспертной комиссией, в которую включаются уполномоченные представители студентов образовательных организаций.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15.10.2014 </w:t>
      </w:r>
      <w:hyperlink w:history="0" r:id="rId28" w:tooltip="Постановление Правительства РФ от 15.10.2014 N 1054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1054</w:t>
        </w:r>
      </w:hyperlink>
      <w:r>
        <w:rPr>
          <w:sz w:val="20"/>
        </w:rPr>
        <w:t xml:space="preserve">, от 28.09.2018 </w:t>
      </w:r>
      <w:hyperlink w:history="0" r:id="rId29" w:tooltip="Постановление Правительства РФ от 28.09.2018 N 1152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1152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конкурса приказом Министерства науки и высшего образования Российской Федерации утверждается перечень стипендиатов на очередной учебный год.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РФ от 28.09.2018 N 1152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28.09.2018 N 1152)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Соответствующий приказ Министерства науки и высшего образования Российской Федерации направляется в 3-дневный срок в образовательные учреждения, в которых обучаются стипендиаты, в федеральные органы исполнительной власти, в ведении которых находятся образовательные организации, а также в органы государственной власти субъектов Российской Федерации, на территории которых расположены образовательные учреждения.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15.10.2014 </w:t>
      </w:r>
      <w:hyperlink w:history="0" r:id="rId31" w:tooltip="Постановление Правительства РФ от 15.10.2014 N 1054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1054</w:t>
        </w:r>
      </w:hyperlink>
      <w:r>
        <w:rPr>
          <w:sz w:val="20"/>
        </w:rPr>
        <w:t xml:space="preserve">, от 28.09.2018 </w:t>
      </w:r>
      <w:hyperlink w:history="0" r:id="rId32" w:tooltip="Постановление Правительства РФ от 28.09.2018 N 1152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1152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26.01.2012 N 13</w:t>
            <w:br/>
            <w:t>(ред. от 28.09.2018)</w:t>
            <w:br/>
            <w:t>"Об учреждении стипендий имени Ю.Д. Маслюкова для...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169950&amp;dst=100186" TargetMode = "External"/>
	<Relationship Id="rId8" Type="http://schemas.openxmlformats.org/officeDocument/2006/relationships/hyperlink" Target="https://login.consultant.ru/link/?req=doc&amp;base=LAW&amp;n=307981&amp;dst=100140" TargetMode = "External"/>
	<Relationship Id="rId9" Type="http://schemas.openxmlformats.org/officeDocument/2006/relationships/hyperlink" Target="https://login.consultant.ru/link/?req=doc&amp;base=EXP&amp;n=502336&amp;dst=100008" TargetMode = "External"/>
	<Relationship Id="rId10" Type="http://schemas.openxmlformats.org/officeDocument/2006/relationships/hyperlink" Target="https://login.consultant.ru/link/?req=doc&amp;base=LAW&amp;n=169950&amp;dst=100190" TargetMode = "External"/>
	<Relationship Id="rId11" Type="http://schemas.openxmlformats.org/officeDocument/2006/relationships/hyperlink" Target="https://login.consultant.ru/link/?req=doc&amp;base=LAW&amp;n=169950&amp;dst=100193" TargetMode = "External"/>
	<Relationship Id="rId12" Type="http://schemas.openxmlformats.org/officeDocument/2006/relationships/hyperlink" Target="https://login.consultant.ru/link/?req=doc&amp;base=LAW&amp;n=307981&amp;dst=100140" TargetMode = "External"/>
	<Relationship Id="rId13" Type="http://schemas.openxmlformats.org/officeDocument/2006/relationships/hyperlink" Target="https://login.consultant.ru/link/?req=doc&amp;base=LAW&amp;n=169950&amp;dst=100195" TargetMode = "External"/>
	<Relationship Id="rId14" Type="http://schemas.openxmlformats.org/officeDocument/2006/relationships/hyperlink" Target="https://login.consultant.ru/link/?req=doc&amp;base=LAW&amp;n=307981&amp;dst=100140" TargetMode = "External"/>
	<Relationship Id="rId15" Type="http://schemas.openxmlformats.org/officeDocument/2006/relationships/hyperlink" Target="https://login.consultant.ru/link/?req=doc&amp;base=LAW&amp;n=169950&amp;dst=100196" TargetMode = "External"/>
	<Relationship Id="rId16" Type="http://schemas.openxmlformats.org/officeDocument/2006/relationships/hyperlink" Target="https://login.consultant.ru/link/?req=doc&amp;base=LAW&amp;n=307981&amp;dst=100140" TargetMode = "External"/>
	<Relationship Id="rId17" Type="http://schemas.openxmlformats.org/officeDocument/2006/relationships/hyperlink" Target="https://login.consultant.ru/link/?req=doc&amp;base=LAW&amp;n=169950&amp;dst=100197" TargetMode = "External"/>
	<Relationship Id="rId18" Type="http://schemas.openxmlformats.org/officeDocument/2006/relationships/hyperlink" Target="https://login.consultant.ru/link/?req=doc&amp;base=LAW&amp;n=307981&amp;dst=100140" TargetMode = "External"/>
	<Relationship Id="rId19" Type="http://schemas.openxmlformats.org/officeDocument/2006/relationships/hyperlink" Target="https://login.consultant.ru/link/?req=doc&amp;base=LAW&amp;n=169950&amp;dst=100199" TargetMode = "External"/>
	<Relationship Id="rId20" Type="http://schemas.openxmlformats.org/officeDocument/2006/relationships/hyperlink" Target="https://login.consultant.ru/link/?req=doc&amp;base=LAW&amp;n=307981&amp;dst=100140" TargetMode = "External"/>
	<Relationship Id="rId21" Type="http://schemas.openxmlformats.org/officeDocument/2006/relationships/hyperlink" Target="https://login.consultant.ru/link/?req=doc&amp;base=LAW&amp;n=169950&amp;dst=100201" TargetMode = "External"/>
	<Relationship Id="rId22" Type="http://schemas.openxmlformats.org/officeDocument/2006/relationships/hyperlink" Target="https://login.consultant.ru/link/?req=doc&amp;base=LAW&amp;n=169950&amp;dst=100203" TargetMode = "External"/>
	<Relationship Id="rId23" Type="http://schemas.openxmlformats.org/officeDocument/2006/relationships/hyperlink" Target="https://login.consultant.ru/link/?req=doc&amp;base=LAW&amp;n=169950&amp;dst=100203" TargetMode = "External"/>
	<Relationship Id="rId24" Type="http://schemas.openxmlformats.org/officeDocument/2006/relationships/hyperlink" Target="https://login.consultant.ru/link/?req=doc&amp;base=LAW&amp;n=169950&amp;dst=100204" TargetMode = "External"/>
	<Relationship Id="rId25" Type="http://schemas.openxmlformats.org/officeDocument/2006/relationships/hyperlink" Target="https://login.consultant.ru/link/?req=doc&amp;base=LAW&amp;n=169950&amp;dst=100205" TargetMode = "External"/>
	<Relationship Id="rId26" Type="http://schemas.openxmlformats.org/officeDocument/2006/relationships/hyperlink" Target="https://login.consultant.ru/link/?req=doc&amp;base=LAW&amp;n=169950&amp;dst=100206" TargetMode = "External"/>
	<Relationship Id="rId27" Type="http://schemas.openxmlformats.org/officeDocument/2006/relationships/hyperlink" Target="https://login.consultant.ru/link/?req=doc&amp;base=LAW&amp;n=307981&amp;dst=100140" TargetMode = "External"/>
	<Relationship Id="rId28" Type="http://schemas.openxmlformats.org/officeDocument/2006/relationships/hyperlink" Target="https://login.consultant.ru/link/?req=doc&amp;base=LAW&amp;n=169950&amp;dst=100206" TargetMode = "External"/>
	<Relationship Id="rId29" Type="http://schemas.openxmlformats.org/officeDocument/2006/relationships/hyperlink" Target="https://login.consultant.ru/link/?req=doc&amp;base=LAW&amp;n=307981&amp;dst=100140" TargetMode = "External"/>
	<Relationship Id="rId30" Type="http://schemas.openxmlformats.org/officeDocument/2006/relationships/hyperlink" Target="https://login.consultant.ru/link/?req=doc&amp;base=LAW&amp;n=307981&amp;dst=100140" TargetMode = "External"/>
	<Relationship Id="rId31" Type="http://schemas.openxmlformats.org/officeDocument/2006/relationships/hyperlink" Target="https://login.consultant.ru/link/?req=doc&amp;base=LAW&amp;n=169950&amp;dst=100206" TargetMode = "External"/>
	<Relationship Id="rId32" Type="http://schemas.openxmlformats.org/officeDocument/2006/relationships/hyperlink" Target="https://login.consultant.ru/link/?req=doc&amp;base=LAW&amp;n=307981&amp;dst=10014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26.01.2012 N 13
(ред. от 28.09.2018)
"Об учреждении стипендий имени Ю.Д. Маслюкова для студентов образовательных организаций, осуществляющих образовательную деятельность по образовательным программам высшего образования"</dc:title>
  <dcterms:created xsi:type="dcterms:W3CDTF">2024-05-15T13:05:40Z</dcterms:created>
</cp:coreProperties>
</file>